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EE7" w:rsidRPr="008655A1" w:rsidRDefault="00F15EE7" w:rsidP="00F15EE7">
      <w:pPr>
        <w:widowControl/>
        <w:spacing w:line="480" w:lineRule="auto"/>
        <w:jc w:val="center"/>
        <w:rPr>
          <w:rFonts w:ascii="黑体" w:eastAsia="黑体" w:hAnsi="黑体" w:cs="宋体"/>
          <w:color w:val="333333"/>
          <w:kern w:val="0"/>
          <w:sz w:val="28"/>
          <w:szCs w:val="28"/>
        </w:rPr>
      </w:pPr>
      <w:r w:rsidRPr="008655A1">
        <w:rPr>
          <w:rFonts w:ascii="黑体" w:eastAsia="黑体" w:hAnsi="黑体" w:cs="宋体"/>
          <w:color w:val="333333"/>
          <w:kern w:val="0"/>
          <w:sz w:val="28"/>
          <w:szCs w:val="28"/>
        </w:rPr>
        <w:t>西北农林科技大学研究生学位论文“参考文献”著录规则</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 </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为了进一步规范研究生学位论文的写作，根据西北农林科技大学第八届学位评定委员会第八次会议精神，现就研究生学位论文“参考文献”引用书写格式规定如下：</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一、引用方式</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研究生学位论文参考文献的引用采用“著者-出版年”制。</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二、正文中参考文献的标注</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1. 文中提及著者，在被引用的著者姓名或外国著者姓氏之后用圆括号标注参考文献的出版年份。</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例如：徐道一（1983）认为，生物变革时期与太阳系在银河系的运行轨迹可能有一定联系。</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2. 文中只提及所引用的资料内容而未提及著者，则在引文叙述文字之后用圆括号标注著者姓名或外国著者姓氏和出版年份，在著者和年份之间空一格。</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例如：孟德尔发现了一个很重要的现象，即红、白花豌豆杂交后的所结种子第二年长出的植株的红白花比例为3：1（方宗熙 1962）。</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3. 引用同一著者不同年份出版的多篇文献时，后者只注出版年；引用同一著者在同一年份出版的多篇文献时，无论正文还是文末，年份之后用英文小写字母a、b、c等加以区别。按年份递增顺序排列，不同文献之间用逗号隔开。</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例如：根据泰勒级数展开公式，我们很自然地假定在靠近平衡态时广义生态力和广义生态流之间是线性齐次关系（鲁廷全 1988a, 1988b, 1989）。</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lastRenderedPageBreak/>
        <w:t>4. 引用两个著者的文献时，两个著者之间加“和”（中文）或“and”（英文）。</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例如：……提高微生物代谢酶活性（康民和许刚 1998），促进微生物的生理代谢（Smith and Bruns 1987）。</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5. 引用三个以上著者时，只标注第一著者姓名，其后加“等”（中文）或“et al.”（英文）。</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例如：现代生态学研究的中心是生态系统的结构与功能以及人与生物之间相互作用的关系（马世骏等 1990）。</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生态学的现代品格是把一个意外的结果变成一个意料中的结果，把一个偶然的事件变成一个当然的事件（Harver et al. 1969）。</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6. 同一处引用多篇文献时，按著者字母顺序排列，不同著者文献之间用分号隔开。</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例如：遥相关研究（Alliso et al. 1971: Bjerknes 1969, 1973; Doberitz 1969; Doberitz et al. 1967 ）指出，两种相反的流型……</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 xml:space="preserve">7. 多次引用同一著者的同一文献，在正文中标注著者与出版年，并在“（）”内以以冒号形式标注引文页码。 </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由于思想的内涵是“客观存在反映在人的意识中经过思维活动产生的结果”（中国社会科学院语言研究所词典编辑室1996：1194），……方针指“引导事业前进的方向和目标”（中国社会科学院语言研究所词典编辑室1996：354）。</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三、参考文献列表</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1. 凡在正文中括注了著者姓名（或姓氏）和年份的，其文献都必须列入参考文献表中；反之，凡是在参考文献表中列出的，都必须在正文中有引用。</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lastRenderedPageBreak/>
        <w:t>2. 参考文献表各条目前一律不加序号，先按语种分类排列，排列顺序是中文、日文、西文、俄文、其他文种。</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3. 中文按第一著者姓氏的汉语拼音字母顺序排列，西文和俄文按第一著者姓氏字母顺序排列。</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4. 编著者姓名：姓在前名在后，西文名缩写为首字母（大写），字母后不加缩写点。</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5. 列出全部著者。</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6. 外文期刊刊名可列出全名，也可列出惯用的缩写刊名（缩写词不加缩写点；词与词之间空一格。）只有一个词的刊名不能缩写。</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四、参考文献著录格式</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1. 专著</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著者. 出版年. 书名（包括副书名）. 版本（第一版应省略）. 出版地：出版社：页码</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例如：中国科学院青藏高原综合科学考察队. 1992. 横断山区昆虫：第一册. 北京：科学出版社：108</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2. 析出文献</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著者. 出版年. 文章标题. 见：主编姓名（主编）. 书名. 出版地：出版社：文章起讫页码</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例如：钟文发. 1996. 非线性规划在可燃毒物配置中的应用. 见：赵玮（主编）. 运筹学的理论与应用―中国运筹学会第五届大会论文集. 西安：西安电子科技大学出版社: 468~471</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lastRenderedPageBreak/>
        <w:t>Ross J. 1975. Radiative transfer in plant communities. In:Monteith J L. Vegetation and the Atmosphere .Vol 1.London: Academic Press：13~52</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3. 期刊</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 xml:space="preserve">著者. 年份. 文章标题. 刊物名称（外文期刊名称排斜体），卷（期）：起讫页码 </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例如：Echeverria M, Scambato A A, Sannazzaro A I, Maiale S, Ruiz O A, Menéndez A B. 2008. Phenotypic plasticity with respect to salt stress response by Lotus glaber: the role of its AM fungal and rhizobial symbionts. Mycorrhiza, 18(6-7): 317~329</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Spar J. 1973a. Some effects of surface anomalies in a global general circulation model. Mon Wea Rev, 101: 91~100</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Spar J. 1973b. Transquatorial effects of sea-surface temperature anomalies in a global general circulation model. Mon Wea Rev, 101: 554~563</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4. 报纸</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著者. 年-月-日. 文章标题. 报纸名称，版面第次</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例如：张田琴. 2000-11-12. 罪犯DNA库与生命伦理学计划. 大众科技报，7</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5. 翻译类</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原著者. 出版年. 书名. 卷（册）. 版次. ***译. 出版年. 出版地：出版社：文章的起讫页码</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例如：达尔文. 1896. 同种植物的不同花型.1（2）. 第二版.叶笃庄译. 1996. 北京: 科学出版社: 102</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lastRenderedPageBreak/>
        <w:t>6.网页类</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著者. 发表年. 文章名. 网页[下载年-月-日]</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例如：萧钰.2001.出版业信息化迈入快车道. http://www.creader.com/news/20011219/200112120019.html[2002-04-15]</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7. 专利类</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专利者. 授权日期. 专利名称. 专利国别和专利文献种类，专利号</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例如：刘加林. 1993-04-14. 多功能一次性压舌板. 中国发明专利，92214985</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8. 学位论文</w:t>
      </w:r>
    </w:p>
    <w:p w:rsidR="00F15EE7" w:rsidRPr="00F15EE7" w:rsidRDefault="00F15EE7" w:rsidP="00D7233B">
      <w:pPr>
        <w:widowControl/>
        <w:spacing w:line="480" w:lineRule="auto"/>
        <w:ind w:firstLineChars="200" w:firstLine="460"/>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作者. 年份. 论文题目. [博士（或硕士）学位论文]. 授予单位所在地：授予</w:t>
      </w:r>
      <w:bookmarkStart w:id="0" w:name="_GoBack"/>
      <w:bookmarkEnd w:id="0"/>
      <w:r w:rsidRPr="00F15EE7">
        <w:rPr>
          <w:rFonts w:ascii="宋体" w:eastAsia="宋体" w:hAnsi="宋体" w:cs="宋体"/>
          <w:color w:val="333333"/>
          <w:kern w:val="0"/>
          <w:sz w:val="23"/>
          <w:szCs w:val="23"/>
        </w:rPr>
        <w:t>单位</w:t>
      </w:r>
    </w:p>
    <w:p w:rsidR="0028040A" w:rsidRDefault="00F15EE7" w:rsidP="00D7233B">
      <w:pPr>
        <w:ind w:firstLineChars="200" w:firstLine="460"/>
      </w:pPr>
      <w:r w:rsidRPr="00F15EE7">
        <w:rPr>
          <w:rFonts w:ascii="宋体" w:eastAsia="宋体" w:hAnsi="宋体" w:cs="宋体"/>
          <w:color w:val="333333"/>
          <w:kern w:val="0"/>
          <w:sz w:val="23"/>
          <w:szCs w:val="23"/>
        </w:rPr>
        <w:t>例如：朱</w:t>
      </w:r>
      <w:r w:rsidRPr="00F15EE7">
        <w:rPr>
          <w:rFonts w:ascii="Tahoma" w:eastAsia="宋体" w:hAnsi="Tahoma" w:cs="Tahoma"/>
          <w:color w:val="333333"/>
          <w:kern w:val="0"/>
          <w:sz w:val="23"/>
          <w:szCs w:val="23"/>
        </w:rPr>
        <w:t>�</w:t>
      </w:r>
      <w:r w:rsidRPr="00F15EE7">
        <w:rPr>
          <w:rFonts w:ascii="宋体" w:eastAsia="宋体" w:hAnsi="宋体" w:cs="宋体"/>
          <w:color w:val="333333"/>
          <w:kern w:val="0"/>
          <w:sz w:val="23"/>
          <w:szCs w:val="23"/>
        </w:rPr>
        <w:t>. 2001.聚苯乙烯负载的高价碘试剂的合成及其在合成中的应用.[博士学位论文]. 杭州：浙江大学</w:t>
      </w:r>
    </w:p>
    <w:sectPr w:rsidR="002804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B95" w:rsidRDefault="00A04B95" w:rsidP="00F15EE7">
      <w:r>
        <w:separator/>
      </w:r>
    </w:p>
  </w:endnote>
  <w:endnote w:type="continuationSeparator" w:id="0">
    <w:p w:rsidR="00A04B95" w:rsidRDefault="00A04B95" w:rsidP="00F1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B95" w:rsidRDefault="00A04B95" w:rsidP="00F15EE7">
      <w:r>
        <w:separator/>
      </w:r>
    </w:p>
  </w:footnote>
  <w:footnote w:type="continuationSeparator" w:id="0">
    <w:p w:rsidR="00A04B95" w:rsidRDefault="00A04B95" w:rsidP="00F15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01"/>
    <w:rsid w:val="0028040A"/>
    <w:rsid w:val="00337101"/>
    <w:rsid w:val="008655A1"/>
    <w:rsid w:val="0099212D"/>
    <w:rsid w:val="00A04B95"/>
    <w:rsid w:val="00D4570B"/>
    <w:rsid w:val="00D7233B"/>
    <w:rsid w:val="00F1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F3A699-A7A8-4B5C-BE3C-49A04FE3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E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EE7"/>
    <w:rPr>
      <w:sz w:val="18"/>
      <w:szCs w:val="18"/>
    </w:rPr>
  </w:style>
  <w:style w:type="paragraph" w:styleId="a4">
    <w:name w:val="footer"/>
    <w:basedOn w:val="a"/>
    <w:link w:val="Char0"/>
    <w:uiPriority w:val="99"/>
    <w:unhideWhenUsed/>
    <w:rsid w:val="00F15EE7"/>
    <w:pPr>
      <w:tabs>
        <w:tab w:val="center" w:pos="4153"/>
        <w:tab w:val="right" w:pos="8306"/>
      </w:tabs>
      <w:snapToGrid w:val="0"/>
      <w:jc w:val="left"/>
    </w:pPr>
    <w:rPr>
      <w:sz w:val="18"/>
      <w:szCs w:val="18"/>
    </w:rPr>
  </w:style>
  <w:style w:type="character" w:customStyle="1" w:styleId="Char0">
    <w:name w:val="页脚 Char"/>
    <w:basedOn w:val="a0"/>
    <w:link w:val="a4"/>
    <w:uiPriority w:val="99"/>
    <w:rsid w:val="00F15E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温晓英</dc:creator>
  <cp:keywords/>
  <dc:description/>
  <cp:lastModifiedBy>温晓英</cp:lastModifiedBy>
  <cp:revision>4</cp:revision>
  <dcterms:created xsi:type="dcterms:W3CDTF">2015-12-14T02:18:00Z</dcterms:created>
  <dcterms:modified xsi:type="dcterms:W3CDTF">2017-10-18T02:32:00Z</dcterms:modified>
</cp:coreProperties>
</file>